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358D7E" w14:textId="77777777" w:rsidR="006749A5" w:rsidRPr="006749A5" w:rsidRDefault="006749A5" w:rsidP="006749A5">
      <w:pPr>
        <w:rPr>
          <w:rFonts w:ascii="Times New Roman" w:hAnsi="Times New Roman" w:cs="Times New Roman"/>
          <w:color w:val="000000"/>
          <w:spacing w:val="2"/>
          <w:sz w:val="24"/>
          <w:szCs w:val="24"/>
          <w:lang w:val="kk-KZ" w:eastAsia="ru-RU"/>
        </w:rPr>
      </w:pPr>
      <w:r w:rsidRPr="006749A5">
        <w:rPr>
          <w:rFonts w:ascii="Times New Roman" w:hAnsi="Times New Roman" w:cs="Times New Roman"/>
          <w:color w:val="000000"/>
          <w:spacing w:val="2"/>
          <w:sz w:val="24"/>
          <w:szCs w:val="24"/>
          <w:lang w:val="kk-KZ" w:eastAsia="ru-RU"/>
        </w:rPr>
        <w:t>Дәріс 3-</w:t>
      </w:r>
      <w:r w:rsidRPr="006749A5">
        <w:rPr>
          <w:rFonts w:ascii="Times New Roman" w:hAnsi="Times New Roman" w:cs="Times New Roman"/>
          <w:sz w:val="24"/>
          <w:szCs w:val="24"/>
          <w:lang w:val="kk-KZ" w:eastAsia="ar-SA"/>
        </w:rPr>
        <w:t xml:space="preserve"> Мемлекеттік және жергілікті басқару органдары жұмыс істейтін саяси, экономикалық-әлеуметтік ортаны  талдау</w:t>
      </w:r>
    </w:p>
    <w:p w14:paraId="4D81C93A" w14:textId="77777777" w:rsidR="006749A5" w:rsidRPr="006749A5" w:rsidRDefault="006749A5" w:rsidP="006749A5">
      <w:pPr>
        <w:spacing w:after="0"/>
        <w:rPr>
          <w:rFonts w:ascii="Times New Roman" w:hAnsi="Times New Roman" w:cs="Times New Roman"/>
          <w:sz w:val="24"/>
          <w:szCs w:val="24"/>
          <w:lang w:val="kk-KZ"/>
        </w:rPr>
      </w:pPr>
      <w:r w:rsidRPr="006749A5">
        <w:rPr>
          <w:rFonts w:ascii="Times New Roman" w:hAnsi="Times New Roman" w:cs="Times New Roman"/>
          <w:sz w:val="24"/>
          <w:szCs w:val="24"/>
        </w:rPr>
        <w:tab/>
      </w:r>
      <w:r w:rsidRPr="006749A5">
        <w:rPr>
          <w:rFonts w:ascii="Times New Roman" w:hAnsi="Times New Roman" w:cs="Times New Roman"/>
          <w:b/>
          <w:bCs/>
          <w:sz w:val="24"/>
          <w:szCs w:val="24"/>
          <w:lang w:val="kk-KZ"/>
        </w:rPr>
        <w:t>Дәрістің мақсаты</w:t>
      </w:r>
      <w:r w:rsidRPr="006749A5">
        <w:rPr>
          <w:rFonts w:ascii="Times New Roman" w:hAnsi="Times New Roman" w:cs="Times New Roman"/>
          <w:sz w:val="24"/>
          <w:szCs w:val="24"/>
          <w:lang w:val="kk-KZ"/>
        </w:rPr>
        <w:t xml:space="preserve"> – Студенттерге   </w:t>
      </w:r>
      <w:r w:rsidRPr="006749A5">
        <w:rPr>
          <w:rFonts w:ascii="Times New Roman" w:hAnsi="Times New Roman" w:cs="Times New Roman"/>
          <w:sz w:val="24"/>
          <w:szCs w:val="24"/>
          <w:lang w:val="kk-KZ" w:eastAsia="ar-SA"/>
        </w:rPr>
        <w:t>мемлекеттік және жергілікті басқару органдары жұмыс істейтін саяси, экономикалық-әлеуметтік ортаны  талдап,</w:t>
      </w:r>
      <w:r w:rsidRPr="006749A5">
        <w:rPr>
          <w:rFonts w:ascii="Times New Roman" w:hAnsi="Times New Roman" w:cs="Times New Roman"/>
          <w:sz w:val="24"/>
          <w:szCs w:val="24"/>
          <w:lang w:val="kk-KZ"/>
        </w:rPr>
        <w:t xml:space="preserve"> жан-жақты кешенді түсіндіру</w:t>
      </w:r>
    </w:p>
    <w:p w14:paraId="0711A797" w14:textId="77777777" w:rsidR="006749A5" w:rsidRPr="006749A5" w:rsidRDefault="006749A5" w:rsidP="006749A5">
      <w:pPr>
        <w:tabs>
          <w:tab w:val="left" w:pos="1380"/>
        </w:tabs>
        <w:rPr>
          <w:rFonts w:ascii="Times New Roman" w:hAnsi="Times New Roman" w:cs="Times New Roman"/>
          <w:sz w:val="24"/>
          <w:szCs w:val="24"/>
          <w:lang w:val="kk-KZ"/>
        </w:rPr>
      </w:pPr>
      <w:r w:rsidRPr="006749A5">
        <w:rPr>
          <w:rFonts w:ascii="Times New Roman" w:hAnsi="Times New Roman" w:cs="Times New Roman"/>
          <w:sz w:val="24"/>
          <w:szCs w:val="24"/>
          <w:lang w:val="kk-KZ"/>
        </w:rPr>
        <w:t>Сұрақтар:</w:t>
      </w:r>
    </w:p>
    <w:p w14:paraId="4B570673" w14:textId="77777777" w:rsidR="006749A5" w:rsidRPr="006749A5" w:rsidRDefault="006749A5" w:rsidP="006749A5">
      <w:pPr>
        <w:tabs>
          <w:tab w:val="left" w:pos="1380"/>
        </w:tabs>
        <w:rPr>
          <w:rFonts w:ascii="Times New Roman" w:hAnsi="Times New Roman" w:cs="Times New Roman"/>
          <w:sz w:val="24"/>
          <w:szCs w:val="24"/>
          <w:lang w:val="kk-KZ"/>
        </w:rPr>
      </w:pPr>
      <w:r w:rsidRPr="006749A5">
        <w:rPr>
          <w:rFonts w:ascii="Times New Roman" w:hAnsi="Times New Roman" w:cs="Times New Roman"/>
          <w:sz w:val="24"/>
          <w:szCs w:val="24"/>
          <w:lang w:val="kk-KZ"/>
        </w:rPr>
        <w:t>1.</w:t>
      </w:r>
      <w:r w:rsidRPr="006749A5">
        <w:rPr>
          <w:rFonts w:ascii="Times New Roman" w:hAnsi="Times New Roman" w:cs="Times New Roman"/>
          <w:sz w:val="24"/>
          <w:szCs w:val="24"/>
          <w:lang w:val="kk-KZ" w:eastAsia="ar-SA"/>
        </w:rPr>
        <w:t xml:space="preserve"> Мемлекеттік және жергілікті басқару органдары жұмыс істейтін саяси, экономикалық-әлеуметтік ортаның индикаторлары</w:t>
      </w:r>
    </w:p>
    <w:p w14:paraId="649F4543" w14:textId="77777777" w:rsidR="006749A5" w:rsidRPr="006749A5" w:rsidRDefault="006749A5" w:rsidP="006749A5">
      <w:pPr>
        <w:tabs>
          <w:tab w:val="left" w:pos="1380"/>
        </w:tabs>
        <w:rPr>
          <w:rFonts w:ascii="Times New Roman" w:hAnsi="Times New Roman" w:cs="Times New Roman"/>
          <w:sz w:val="24"/>
          <w:szCs w:val="24"/>
          <w:lang w:val="kk-KZ"/>
        </w:rPr>
      </w:pPr>
      <w:r w:rsidRPr="006749A5">
        <w:rPr>
          <w:rFonts w:ascii="Times New Roman" w:hAnsi="Times New Roman" w:cs="Times New Roman"/>
          <w:sz w:val="24"/>
          <w:szCs w:val="24"/>
          <w:lang w:val="kk-KZ"/>
        </w:rPr>
        <w:t xml:space="preserve">2. </w:t>
      </w:r>
      <w:r w:rsidRPr="006749A5">
        <w:rPr>
          <w:rFonts w:ascii="Times New Roman" w:hAnsi="Times New Roman" w:cs="Times New Roman"/>
          <w:sz w:val="24"/>
          <w:szCs w:val="24"/>
          <w:lang w:val="kk-KZ" w:eastAsia="ar-SA"/>
        </w:rPr>
        <w:t xml:space="preserve"> Мемлекеттік және жергілікті басқару органдары жұмыс істейтін саяси, экономикалық-әлеуметтік ортаны  талдау</w:t>
      </w:r>
    </w:p>
    <w:p w14:paraId="6EBB6385"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25E5E226"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w:t>
      </w:r>
      <w:r w:rsidRPr="006749A5">
        <w:rPr>
          <w:b/>
          <w:bCs/>
          <w:color w:val="000000"/>
          <w:spacing w:val="2"/>
          <w:bdr w:val="none" w:sz="0" w:space="0" w:color="auto" w:frame="1"/>
          <w:lang w:val="kk-KZ"/>
        </w:rPr>
        <w:t>Бірінші кезең (1991-1997 жж.).</w:t>
      </w:r>
      <w:r w:rsidRPr="006749A5">
        <w:rPr>
          <w:color w:val="000000"/>
          <w:spacing w:val="2"/>
          <w:lang w:val="kk-KZ"/>
        </w:rPr>
        <w:t> Мемлекеттік басқаруды институттандыру: мемлекеттік басқарудың базалық моделін енгізу, мемлекеттік тәуелсіздік негіздерін құру және мемлекеттік-басқару жүйесінің құрылымдық реформасын бастау.</w:t>
      </w:r>
    </w:p>
    <w:p w14:paraId="7F2196F4"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w:t>
      </w:r>
      <w:r w:rsidRPr="006749A5">
        <w:rPr>
          <w:b/>
          <w:bCs/>
          <w:color w:val="000000"/>
          <w:spacing w:val="2"/>
          <w:bdr w:val="none" w:sz="0" w:space="0" w:color="auto" w:frame="1"/>
          <w:lang w:val="kk-KZ"/>
        </w:rPr>
        <w:t>Екінші кезең (1997-2007 жж.).</w:t>
      </w:r>
      <w:r w:rsidRPr="006749A5">
        <w:rPr>
          <w:color w:val="000000"/>
          <w:spacing w:val="2"/>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46A915F6"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5FBC5A01"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57D5B7D2"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w:t>
      </w:r>
      <w:r w:rsidRPr="006749A5">
        <w:rPr>
          <w:b/>
          <w:bCs/>
          <w:color w:val="000000"/>
          <w:spacing w:val="2"/>
          <w:bdr w:val="none" w:sz="0" w:space="0" w:color="auto" w:frame="1"/>
          <w:lang w:val="kk-KZ"/>
        </w:rPr>
        <w:t>Үшінші кезең (2007-2017 жж.). </w:t>
      </w:r>
      <w:r w:rsidRPr="006749A5">
        <w:rPr>
          <w:color w:val="000000"/>
          <w:spacing w:val="2"/>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3CF9DCDD"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589AE180"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w:t>
      </w:r>
      <w:r w:rsidRPr="006749A5">
        <w:rPr>
          <w:b/>
          <w:bCs/>
          <w:color w:val="000000"/>
          <w:spacing w:val="2"/>
          <w:bdr w:val="none" w:sz="0" w:space="0" w:color="auto" w:frame="1"/>
          <w:lang w:val="kk-KZ"/>
        </w:rPr>
        <w:t>Төртінші кезең (2017-2020 жж.)</w:t>
      </w:r>
      <w:r w:rsidRPr="006749A5">
        <w:rPr>
          <w:color w:val="000000"/>
          <w:spacing w:val="2"/>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48C9D5D3"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021CCFD4"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265DB921"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lastRenderedPageBreak/>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7493FAE8"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мемлекеттік аппараттың халық пен бизнестің қажеттіліктеріне бағдарланбаған функцияларын;</w:t>
      </w:r>
    </w:p>
    <w:p w14:paraId="6C0D97E8"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мемлекеттік көрсетілетін қызметтердің әкімшілік сипатын;</w:t>
      </w:r>
    </w:p>
    <w:p w14:paraId="60898269"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бәсекеге қабілетсіз мемлекеттік қызметті;</w:t>
      </w:r>
    </w:p>
    <w:p w14:paraId="165CDBFA"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тиімсіз квазимемлекеттік секторды;</w:t>
      </w:r>
    </w:p>
    <w:p w14:paraId="036FB388"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дамымаған жергілікті өзін-өзі басқаруды;</w:t>
      </w:r>
    </w:p>
    <w:p w14:paraId="6F47143D"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бизнестің дамуына кедергі келтіретін шамадан тыс реттеуді;</w:t>
      </w:r>
    </w:p>
    <w:p w14:paraId="14E04BF8" w14:textId="77777777" w:rsidR="006749A5" w:rsidRPr="006749A5" w:rsidRDefault="006749A5" w:rsidP="006749A5">
      <w:pPr>
        <w:pStyle w:val="ae"/>
        <w:shd w:val="clear" w:color="auto" w:fill="FFFFFF"/>
        <w:spacing w:before="0" w:beforeAutospacing="0" w:after="0" w:afterAutospacing="0"/>
        <w:jc w:val="both"/>
        <w:textAlignment w:val="baseline"/>
        <w:rPr>
          <w:color w:val="000000"/>
          <w:spacing w:val="2"/>
          <w:lang w:val="kk-KZ"/>
        </w:rPr>
      </w:pPr>
      <w:r w:rsidRPr="006749A5">
        <w:rPr>
          <w:color w:val="000000"/>
          <w:spacing w:val="2"/>
          <w:lang w:val="kk-KZ"/>
        </w:rPr>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7BCF1A78" w14:textId="77777777" w:rsidR="006749A5" w:rsidRPr="006749A5" w:rsidRDefault="006749A5" w:rsidP="006749A5">
      <w:pPr>
        <w:spacing w:after="0"/>
        <w:ind w:firstLine="708"/>
        <w:jc w:val="both"/>
        <w:rPr>
          <w:rFonts w:ascii="Times New Roman" w:hAnsi="Times New Roman" w:cs="Times New Roman"/>
          <w:sz w:val="24"/>
          <w:szCs w:val="24"/>
          <w:lang w:val="kk-KZ"/>
        </w:rPr>
      </w:pPr>
      <w:r w:rsidRPr="006749A5">
        <w:rPr>
          <w:rFonts w:ascii="Times New Roman" w:hAnsi="Times New Roman" w:cs="Times New Roman"/>
          <w:b/>
          <w:bCs/>
          <w:sz w:val="24"/>
          <w:szCs w:val="24"/>
          <w:lang w:val="kk-KZ"/>
        </w:rPr>
        <w:t>Бесінші кезең   (2020 ж.- осы кезге  дейін)</w:t>
      </w:r>
      <w:r w:rsidRPr="006749A5">
        <w:rPr>
          <w:rFonts w:ascii="Times New Roman" w:hAnsi="Times New Roman" w:cs="Times New Roman"/>
          <w:sz w:val="24"/>
          <w:szCs w:val="24"/>
          <w:lang w:val="kk-KZ"/>
        </w:rPr>
        <w:t xml:space="preserve"> келесі мәселелерді шешуге бағытталуы тиіс:</w:t>
      </w:r>
    </w:p>
    <w:p w14:paraId="53376255" w14:textId="77777777" w:rsidR="006749A5" w:rsidRPr="006749A5" w:rsidRDefault="006749A5" w:rsidP="006749A5">
      <w:pPr>
        <w:spacing w:after="0"/>
        <w:jc w:val="both"/>
        <w:rPr>
          <w:rFonts w:ascii="Times New Roman" w:hAnsi="Times New Roman" w:cs="Times New Roman"/>
          <w:sz w:val="24"/>
          <w:szCs w:val="24"/>
          <w:lang w:val="kk-KZ"/>
        </w:rPr>
      </w:pPr>
      <w:r w:rsidRPr="006749A5">
        <w:rPr>
          <w:rFonts w:ascii="Times New Roman" w:hAnsi="Times New Roman" w:cs="Times New Roman"/>
          <w:sz w:val="24"/>
          <w:szCs w:val="24"/>
          <w:lang w:val="kk-KZ"/>
        </w:rPr>
        <w:t>- азаматтар мен мемлекет арасында тиісті өзара іс-қимылдың болмауы;</w:t>
      </w:r>
    </w:p>
    <w:p w14:paraId="0EC430B9" w14:textId="77777777" w:rsidR="006749A5" w:rsidRPr="006749A5" w:rsidRDefault="006749A5" w:rsidP="006749A5">
      <w:pPr>
        <w:spacing w:after="0"/>
        <w:jc w:val="both"/>
        <w:rPr>
          <w:rFonts w:ascii="Times New Roman" w:hAnsi="Times New Roman" w:cs="Times New Roman"/>
          <w:sz w:val="24"/>
          <w:szCs w:val="24"/>
          <w:lang w:val="kk-KZ"/>
        </w:rPr>
      </w:pPr>
      <w:r w:rsidRPr="006749A5">
        <w:rPr>
          <w:rFonts w:ascii="Times New Roman" w:hAnsi="Times New Roman" w:cs="Times New Roman"/>
          <w:sz w:val="24"/>
          <w:szCs w:val="24"/>
          <w:lang w:val="kk-KZ"/>
        </w:rPr>
        <w:t>- Стратегиялық жоспарлау мен реформаларды жүргізу тәсілдерінің жеткіліксіз тиімділігі;</w:t>
      </w:r>
    </w:p>
    <w:p w14:paraId="178DD485" w14:textId="77777777" w:rsidR="006749A5" w:rsidRPr="006749A5" w:rsidRDefault="006749A5" w:rsidP="006749A5">
      <w:pPr>
        <w:spacing w:after="0"/>
        <w:jc w:val="both"/>
        <w:rPr>
          <w:rFonts w:ascii="Times New Roman" w:hAnsi="Times New Roman" w:cs="Times New Roman"/>
          <w:sz w:val="24"/>
          <w:szCs w:val="24"/>
          <w:lang w:val="kk-KZ"/>
        </w:rPr>
      </w:pPr>
      <w:r w:rsidRPr="006749A5">
        <w:rPr>
          <w:rFonts w:ascii="Times New Roman" w:hAnsi="Times New Roman" w:cs="Times New Roman"/>
          <w:sz w:val="24"/>
          <w:szCs w:val="24"/>
          <w:lang w:val="kk-KZ"/>
        </w:rPr>
        <w:t>- мемлекеттік аппараттың халық пен бизнестің қажеттіліктеріне бағдарланбаған функциялары;</w:t>
      </w:r>
    </w:p>
    <w:p w14:paraId="371EA558" w14:textId="77777777" w:rsidR="006749A5" w:rsidRPr="006749A5" w:rsidRDefault="006749A5" w:rsidP="006749A5">
      <w:pPr>
        <w:spacing w:after="0"/>
        <w:jc w:val="both"/>
        <w:rPr>
          <w:rFonts w:ascii="Times New Roman" w:hAnsi="Times New Roman" w:cs="Times New Roman"/>
          <w:sz w:val="24"/>
          <w:szCs w:val="24"/>
          <w:lang w:val="kk-KZ"/>
        </w:rPr>
      </w:pPr>
      <w:r w:rsidRPr="006749A5">
        <w:rPr>
          <w:rFonts w:ascii="Times New Roman" w:hAnsi="Times New Roman" w:cs="Times New Roman"/>
          <w:sz w:val="24"/>
          <w:szCs w:val="24"/>
          <w:lang w:val="kk-KZ"/>
        </w:rPr>
        <w:t>- мемлекеттік қызметтердің әкімшілік сипаты;</w:t>
      </w:r>
    </w:p>
    <w:p w14:paraId="2DB9EF32" w14:textId="77777777" w:rsidR="006749A5" w:rsidRPr="006749A5" w:rsidRDefault="006749A5" w:rsidP="006749A5">
      <w:pPr>
        <w:spacing w:after="0"/>
        <w:jc w:val="both"/>
        <w:rPr>
          <w:rFonts w:ascii="Times New Roman" w:hAnsi="Times New Roman" w:cs="Times New Roman"/>
          <w:sz w:val="24"/>
          <w:szCs w:val="24"/>
          <w:lang w:val="kk-KZ"/>
        </w:rPr>
      </w:pPr>
      <w:r w:rsidRPr="006749A5">
        <w:rPr>
          <w:rFonts w:ascii="Times New Roman" w:hAnsi="Times New Roman" w:cs="Times New Roman"/>
          <w:sz w:val="24"/>
          <w:szCs w:val="24"/>
          <w:lang w:val="kk-KZ"/>
        </w:rPr>
        <w:t>- бәсекеге қабілетсіз Мемлекеттік қызмет;</w:t>
      </w:r>
    </w:p>
    <w:p w14:paraId="511A1CEA" w14:textId="77777777" w:rsidR="006749A5" w:rsidRPr="006749A5" w:rsidRDefault="006749A5" w:rsidP="006749A5">
      <w:pPr>
        <w:spacing w:after="0"/>
        <w:jc w:val="both"/>
        <w:rPr>
          <w:rFonts w:ascii="Times New Roman" w:hAnsi="Times New Roman" w:cs="Times New Roman"/>
          <w:sz w:val="24"/>
          <w:szCs w:val="24"/>
          <w:lang w:val="kk-KZ"/>
        </w:rPr>
      </w:pPr>
      <w:r w:rsidRPr="006749A5">
        <w:rPr>
          <w:rFonts w:ascii="Times New Roman" w:hAnsi="Times New Roman" w:cs="Times New Roman"/>
          <w:sz w:val="24"/>
          <w:szCs w:val="24"/>
          <w:lang w:val="kk-KZ"/>
        </w:rPr>
        <w:t>- тиімсіз квазимемлекеттік сектор;</w:t>
      </w:r>
    </w:p>
    <w:p w14:paraId="71D42F58" w14:textId="77777777" w:rsidR="006749A5" w:rsidRPr="006749A5" w:rsidRDefault="006749A5" w:rsidP="006749A5">
      <w:pPr>
        <w:spacing w:after="0"/>
        <w:jc w:val="both"/>
        <w:rPr>
          <w:rFonts w:ascii="Times New Roman" w:hAnsi="Times New Roman" w:cs="Times New Roman"/>
          <w:sz w:val="24"/>
          <w:szCs w:val="24"/>
          <w:lang w:val="kk-KZ"/>
        </w:rPr>
      </w:pPr>
      <w:r w:rsidRPr="006749A5">
        <w:rPr>
          <w:rFonts w:ascii="Times New Roman" w:hAnsi="Times New Roman" w:cs="Times New Roman"/>
          <w:sz w:val="24"/>
          <w:szCs w:val="24"/>
          <w:lang w:val="kk-KZ"/>
        </w:rPr>
        <w:t>- дамымаған жергілікті өзін-өзі басқару;</w:t>
      </w:r>
    </w:p>
    <w:p w14:paraId="74294A36" w14:textId="77777777" w:rsidR="006749A5" w:rsidRPr="006749A5" w:rsidRDefault="006749A5" w:rsidP="006749A5">
      <w:pPr>
        <w:spacing w:after="0"/>
        <w:jc w:val="both"/>
        <w:rPr>
          <w:rFonts w:ascii="Times New Roman" w:hAnsi="Times New Roman" w:cs="Times New Roman"/>
          <w:sz w:val="24"/>
          <w:szCs w:val="24"/>
          <w:lang w:val="kk-KZ"/>
        </w:rPr>
      </w:pPr>
      <w:r w:rsidRPr="006749A5">
        <w:rPr>
          <w:rFonts w:ascii="Times New Roman" w:hAnsi="Times New Roman" w:cs="Times New Roman"/>
          <w:sz w:val="24"/>
          <w:szCs w:val="24"/>
          <w:lang w:val="kk-KZ"/>
        </w:rPr>
        <w:t>- бизнестің дамуына кедергі келтіретін шамадан тыс реттеу;</w:t>
      </w:r>
    </w:p>
    <w:p w14:paraId="6F10F492" w14:textId="77777777" w:rsidR="006749A5" w:rsidRPr="006749A5" w:rsidRDefault="006749A5" w:rsidP="006749A5">
      <w:pPr>
        <w:spacing w:after="0"/>
        <w:jc w:val="both"/>
        <w:rPr>
          <w:rFonts w:ascii="Times New Roman" w:hAnsi="Times New Roman" w:cs="Times New Roman"/>
          <w:sz w:val="24"/>
          <w:szCs w:val="24"/>
          <w:lang w:val="kk-KZ"/>
        </w:rPr>
      </w:pPr>
      <w:r w:rsidRPr="006749A5">
        <w:rPr>
          <w:rFonts w:ascii="Times New Roman" w:hAnsi="Times New Roman" w:cs="Times New Roman"/>
          <w:sz w:val="24"/>
          <w:szCs w:val="24"/>
          <w:lang w:val="kk-KZ"/>
        </w:rPr>
        <w:t>- сот және құқық қорғау жүйелеріне азаматтардың сенім деңгейінің төмендігі</w:t>
      </w:r>
    </w:p>
    <w:p w14:paraId="25771470" w14:textId="77777777" w:rsidR="004D4B27" w:rsidRDefault="004D4B27">
      <w:pPr>
        <w:rPr>
          <w:lang w:val="kk-KZ"/>
        </w:rPr>
      </w:pPr>
    </w:p>
    <w:p w14:paraId="5814BDB7" w14:textId="71A9C5DF" w:rsidR="004D4B27" w:rsidRDefault="001A5467" w:rsidP="004D4B27">
      <w:pPr>
        <w:spacing w:after="0"/>
        <w:ind w:firstLine="708"/>
        <w:rPr>
          <w:rFonts w:ascii="Times New Roman" w:hAnsi="Times New Roman" w:cs="Times New Roman"/>
          <w:sz w:val="20"/>
          <w:szCs w:val="20"/>
          <w:lang w:val="kk-KZ"/>
        </w:rPr>
      </w:pPr>
      <w:bookmarkStart w:id="0" w:name="_Hlk138936788"/>
      <w:r>
        <w:rPr>
          <w:rFonts w:ascii="Times New Roman" w:hAnsi="Times New Roman" w:cs="Times New Roman"/>
          <w:sz w:val="20"/>
          <w:szCs w:val="20"/>
          <w:lang w:val="kk-KZ"/>
        </w:rPr>
        <w:t>Пайдаланылатын</w:t>
      </w:r>
      <w:r w:rsidR="004D4B27">
        <w:rPr>
          <w:rFonts w:ascii="Times New Roman" w:hAnsi="Times New Roman" w:cs="Times New Roman"/>
          <w:sz w:val="20"/>
          <w:szCs w:val="20"/>
          <w:lang w:val="kk-KZ"/>
        </w:rPr>
        <w:t xml:space="preserve">   әдебиеттер: </w:t>
      </w:r>
    </w:p>
    <w:p w14:paraId="2EBF0905" w14:textId="77777777" w:rsidR="004D4B27" w:rsidRDefault="004D4B27" w:rsidP="004D4B27">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1"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1"/>
    </w:p>
    <w:p w14:paraId="71C9E219" w14:textId="77777777" w:rsidR="004D4B27" w:rsidRDefault="004D4B27" w:rsidP="004D4B27">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68F3DEC0" w14:textId="77777777" w:rsidR="004D4B27" w:rsidRDefault="004D4B27" w:rsidP="004D4B27">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6EB56DC0"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41403E35"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589F60FA"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75583BF8"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5501A18A"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3A9EFC22" w14:textId="77777777" w:rsidR="004D4B27" w:rsidRDefault="004D4B27" w:rsidP="004D4B27">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003B6565" w14:textId="77777777" w:rsidR="004D4B27" w:rsidRDefault="004D4B27" w:rsidP="004D4B27">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01AD7A49" w14:textId="77777777" w:rsidR="004D4B27" w:rsidRDefault="004D4B27" w:rsidP="004D4B27">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7738E489" w14:textId="77777777" w:rsidR="004D4B27" w:rsidRDefault="004D4B27" w:rsidP="004D4B27">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5CA455D1"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277D08DF"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02CA139B"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1D5EC474"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57A350E3"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2F62EE88"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016597A0"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19. Емельянов А.С., Ефремов А.А., Калмыкова А.В. Цифровая трансформация и государственное управление – М.: Инфротропик, 2022-224 с.</w:t>
      </w:r>
    </w:p>
    <w:p w14:paraId="31767BCA" w14:textId="77777777" w:rsidR="004D4B27" w:rsidRDefault="004D4B27" w:rsidP="004D4B27">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2977C3BC"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729CCFFC"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04E3E016"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35186CA8"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050D3982"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6763E6D9"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7E9BFCA1"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4137989C"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0CE676B6"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0064D606"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2" w:name="_Hlk138759230"/>
      <w:r>
        <w:rPr>
          <w:rFonts w:ascii="Times New Roman" w:hAnsi="Times New Roman" w:cs="Times New Roman"/>
          <w:sz w:val="20"/>
          <w:szCs w:val="20"/>
          <w:lang w:val="kk-KZ"/>
        </w:rPr>
        <w:t>https://link.springer.com/book/10.1007/978-981-16-2462-9?sap-outbound-id=035DBE58D8EF66DDDBF9CD7F923E30EDF10226A3</w:t>
      </w:r>
    </w:p>
    <w:p w14:paraId="3773569B"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5ECE5B83"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2D99ABB3" w14:textId="77777777" w:rsidR="004D4B27" w:rsidRDefault="004D4B27" w:rsidP="004D4B27">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7B5CB635"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2EC71AB2"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2"/>
    <w:p w14:paraId="2757F9DB"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7518FC34"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5A905931" w14:textId="77777777" w:rsidR="004D4B27" w:rsidRDefault="004D4B27" w:rsidP="004D4B27">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6EBA81D8"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04141B88"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1270DECA" w14:textId="77777777" w:rsidR="004D4B27" w:rsidRDefault="004D4B27" w:rsidP="004D4B27">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0F1FAF92" w14:textId="77777777" w:rsidR="004D4B27" w:rsidRDefault="004D4B27" w:rsidP="004D4B27">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4D9F32C1" w14:textId="77777777" w:rsidR="004D4B27" w:rsidRDefault="004D4B27" w:rsidP="004D4B27">
      <w:pPr>
        <w:spacing w:after="0"/>
        <w:ind w:firstLine="708"/>
        <w:rPr>
          <w:rFonts w:ascii="Times New Roman" w:hAnsi="Times New Roman" w:cs="Times New Roman"/>
          <w:b/>
          <w:bCs/>
          <w:sz w:val="20"/>
          <w:szCs w:val="20"/>
          <w:lang w:val="kk-KZ"/>
        </w:rPr>
      </w:pPr>
    </w:p>
    <w:p w14:paraId="6F6AF139" w14:textId="77777777" w:rsidR="004D4B27" w:rsidRDefault="004D4B27" w:rsidP="004D4B27">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74B5131C"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61AB1FAB"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CEABEC1"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54A4F7EF"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57C8758C"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40526103"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3360922C" w14:textId="77777777" w:rsidR="004D4B27" w:rsidRDefault="004D4B27" w:rsidP="004D4B27">
      <w:pPr>
        <w:spacing w:after="0"/>
        <w:rPr>
          <w:rFonts w:ascii="Times New Roman" w:hAnsi="Times New Roman" w:cs="Times New Roman"/>
          <w:sz w:val="20"/>
          <w:szCs w:val="20"/>
          <w:lang w:val="kk-KZ"/>
        </w:rPr>
      </w:pPr>
      <w:bookmarkStart w:id="3"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AD472E9"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63490EB6"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9. М. Коннолли, Л. Хармс, Д. Мэйдмент Әлеуметтік жұмыс: контексі мен практикасы  – Нұр-Сұлтан: "Ұлттық аударма бюросы ҚҚ, 2020 – 382 б.</w:t>
      </w:r>
    </w:p>
    <w:p w14:paraId="04C6538F"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47803698"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1CBB2E0D"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53E2717A"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1283D79"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6FCB10DD"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5C52DA2E"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71890620" w14:textId="77777777" w:rsidR="004D4B27" w:rsidRDefault="004D4B27" w:rsidP="004D4B27">
      <w:pPr>
        <w:spacing w:after="0"/>
        <w:ind w:firstLine="708"/>
        <w:rPr>
          <w:rFonts w:ascii="Times New Roman" w:hAnsi="Times New Roman" w:cs="Times New Roman"/>
          <w:sz w:val="20"/>
          <w:szCs w:val="20"/>
          <w:lang w:val="kk-KZ"/>
        </w:rPr>
      </w:pPr>
    </w:p>
    <w:p w14:paraId="30BCFDA6" w14:textId="77777777" w:rsidR="004D4B27" w:rsidRDefault="004D4B27" w:rsidP="004D4B27">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5D5BA53E"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1FDF107F" w14:textId="77777777" w:rsidR="004D4B27" w:rsidRDefault="004D4B27" w:rsidP="004D4B27">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3"/>
    <w:p w14:paraId="4B888ADD" w14:textId="77777777" w:rsidR="004D4B27" w:rsidRDefault="004D4B27" w:rsidP="004D4B27">
      <w:pPr>
        <w:spacing w:after="0"/>
        <w:ind w:firstLine="708"/>
        <w:rPr>
          <w:rFonts w:ascii="Times New Roman" w:hAnsi="Times New Roman" w:cs="Times New Roman"/>
          <w:b/>
          <w:bCs/>
          <w:sz w:val="20"/>
          <w:szCs w:val="20"/>
          <w:lang w:val="kk-KZ"/>
        </w:rPr>
      </w:pPr>
    </w:p>
    <w:p w14:paraId="50441900" w14:textId="77777777" w:rsidR="004D4B27" w:rsidRDefault="004D4B27" w:rsidP="004D4B27">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5F7FF13C" w14:textId="77777777" w:rsidR="004D4B27" w:rsidRDefault="004D4B27" w:rsidP="004D4B27">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5"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4A567BA3" w14:textId="77777777" w:rsidR="004D4B27" w:rsidRDefault="004D4B27" w:rsidP="004D4B27">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6" w:tgtFrame="_blank" w:history="1">
        <w:r>
          <w:rPr>
            <w:rStyle w:val="ad"/>
            <w:rFonts w:ascii="Times New Roman" w:hAnsi="Times New Roman" w:cs="Times New Roman"/>
            <w:sz w:val="20"/>
            <w:szCs w:val="20"/>
            <w:lang w:val="kk-KZ"/>
          </w:rPr>
          <w:t>https://urait.ru/bcode/544646</w:t>
        </w:r>
      </w:hyperlink>
    </w:p>
    <w:p w14:paraId="72D20B2E" w14:textId="77777777" w:rsidR="004D4B27" w:rsidRDefault="004D4B27" w:rsidP="004D4B27">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7"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173168E3" w14:textId="77777777" w:rsidR="004D4B27" w:rsidRPr="004D4B27" w:rsidRDefault="004D4B27">
      <w:pPr>
        <w:rPr>
          <w:lang w:val="kk-KZ"/>
        </w:rPr>
      </w:pPr>
    </w:p>
    <w:sectPr w:rsidR="004D4B27" w:rsidRPr="004D4B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54082016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2970531">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70244950">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2921893">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69160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FCC"/>
    <w:rsid w:val="00082A92"/>
    <w:rsid w:val="001632AF"/>
    <w:rsid w:val="001A5467"/>
    <w:rsid w:val="00310446"/>
    <w:rsid w:val="003E6D87"/>
    <w:rsid w:val="004D4B27"/>
    <w:rsid w:val="006749A5"/>
    <w:rsid w:val="00683FCC"/>
    <w:rsid w:val="009004F9"/>
    <w:rsid w:val="00DA3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1D8A5"/>
  <w15:chartTrackingRefBased/>
  <w15:docId w15:val="{9F868062-8B76-4CA7-BED3-3DF773F6C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4B27"/>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4D4B27"/>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4D4B27"/>
  </w:style>
  <w:style w:type="paragraph" w:styleId="ae">
    <w:name w:val="Normal (Web)"/>
    <w:basedOn w:val="a"/>
    <w:uiPriority w:val="99"/>
    <w:semiHidden/>
    <w:unhideWhenUsed/>
    <w:rsid w:val="006749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375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urait.ru/bcode/5368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44646" TargetMode="External"/><Relationship Id="rId5" Type="http://schemas.openxmlformats.org/officeDocument/2006/relationships/hyperlink" Target="https://urait.ru/bcode/53586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1801</Words>
  <Characters>10270</Characters>
  <Application>Microsoft Office Word</Application>
  <DocSecurity>0</DocSecurity>
  <Lines>85</Lines>
  <Paragraphs>24</Paragraphs>
  <ScaleCrop>false</ScaleCrop>
  <Company/>
  <LinksUpToDate>false</LinksUpToDate>
  <CharactersWithSpaces>12047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2024-05-21T12:27:00Z</dcterms:created>
  <dcterms:modified xsi:type="dcterms:W3CDTF">2024-05-21T13:14:00Z</dcterms:modified>
</cp:coreProperties>
</file>